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02494B" w14:textId="77777777" w:rsidR="00A01D02" w:rsidRDefault="00A01D02" w:rsidP="00A01D02">
      <w:pPr>
        <w:tabs>
          <w:tab w:val="left" w:pos="1545"/>
        </w:tabs>
      </w:pPr>
      <w:r>
        <w:t xml:space="preserve">3in1: </w:t>
      </w:r>
      <w:proofErr w:type="spellStart"/>
      <w:r>
        <w:t>flacără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pulsantă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1DC29A11" w14:textId="77777777" w:rsidR="00A01D02" w:rsidRDefault="00A01D02" w:rsidP="00A01D02">
      <w:pPr>
        <w:tabs>
          <w:tab w:val="left" w:pos="1545"/>
        </w:tabs>
      </w:pPr>
      <w:proofErr w:type="spellStart"/>
      <w:r>
        <w:t>funcțiile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controlate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</w:p>
    <w:p w14:paraId="4D9D2D28" w14:textId="77777777" w:rsidR="00A01D02" w:rsidRDefault="00A01D02" w:rsidP="00A01D02">
      <w:pPr>
        <w:tabs>
          <w:tab w:val="left" w:pos="1545"/>
        </w:tabs>
      </w:pPr>
      <w:proofErr w:type="spellStart"/>
      <w:r>
        <w:t>cuplați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decuplați</w:t>
      </w:r>
      <w:proofErr w:type="spellEnd"/>
      <w:r>
        <w:t xml:space="preserve"> de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selectarea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de </w:t>
      </w:r>
      <w:proofErr w:type="spellStart"/>
      <w:r>
        <w:t>utilizare</w:t>
      </w:r>
      <w:proofErr w:type="spellEnd"/>
    </w:p>
    <w:p w14:paraId="21DA2D1A" w14:textId="77777777" w:rsidR="00A01D02" w:rsidRDefault="00A01D02" w:rsidP="00A01D02">
      <w:pPr>
        <w:tabs>
          <w:tab w:val="left" w:pos="1545"/>
        </w:tabs>
      </w:pPr>
      <w:r>
        <w:t xml:space="preserve">2in1: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rotiți</w:t>
      </w:r>
      <w:proofErr w:type="spellEnd"/>
      <w:r>
        <w:t xml:space="preserve"> </w:t>
      </w:r>
      <w:proofErr w:type="spellStart"/>
      <w:r>
        <w:t>becul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flacăra</w:t>
      </w:r>
      <w:proofErr w:type="spellEnd"/>
      <w:r>
        <w:t xml:space="preserve"> se </w:t>
      </w:r>
      <w:proofErr w:type="spellStart"/>
      <w:r>
        <w:t>întoarce</w:t>
      </w:r>
      <w:proofErr w:type="spellEnd"/>
    </w:p>
    <w:p w14:paraId="4A01028E" w14:textId="77777777" w:rsidR="00A01D02" w:rsidRDefault="00A01D02" w:rsidP="00A01D02">
      <w:pPr>
        <w:tabs>
          <w:tab w:val="left" w:pos="1545"/>
        </w:tabs>
      </w:pPr>
      <w:r>
        <w:t>3 W / E27 / 230 V~ / 50 Hz</w:t>
      </w:r>
    </w:p>
    <w:p w14:paraId="23CBDFB3" w14:textId="77777777" w:rsidR="00A01D02" w:rsidRDefault="00A01D02" w:rsidP="00A01D02">
      <w:pPr>
        <w:tabs>
          <w:tab w:val="left" w:pos="1545"/>
        </w:tabs>
      </w:pPr>
      <w:r>
        <w:t>~40 lm / 1600 K / 30.000 h / 360°</w:t>
      </w:r>
    </w:p>
    <w:p w14:paraId="264BC914" w14:textId="5F518EE5" w:rsidR="00987372" w:rsidRPr="005F1EDD" w:rsidRDefault="00A01D02" w:rsidP="00A01D02">
      <w:pPr>
        <w:tabs>
          <w:tab w:val="left" w:pos="1545"/>
        </w:tabs>
      </w:pPr>
      <w:r>
        <w:rPr>
          <w:rFonts w:ascii="Cambria Math" w:hAnsi="Cambria Math" w:cs="Cambria Math"/>
        </w:rPr>
        <w:t>∅</w:t>
      </w:r>
      <w:r>
        <w:t>49 x 115 mm / 40 g / -10…+35 °C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2023-01-24T07:43:00Z</dcterms:created>
  <dcterms:modified xsi:type="dcterms:W3CDTF">2023-01-24T07:43:00Z</dcterms:modified>
</cp:coreProperties>
</file>